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79D5" w14:textId="68D07C83" w:rsidR="005B4CA0" w:rsidRDefault="00A556D7">
      <w:bookmarkStart w:id="0" w:name="_GoBack"/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A14DB74" wp14:editId="7C256A79">
            <wp:simplePos x="0" y="0"/>
            <wp:positionH relativeFrom="page">
              <wp:posOffset>156049</wp:posOffset>
            </wp:positionH>
            <wp:positionV relativeFrom="paragraph">
              <wp:posOffset>5653595</wp:posOffset>
            </wp:positionV>
            <wp:extent cx="1756865" cy="1688549"/>
            <wp:effectExtent l="76200" t="76200" r="129540" b="140335"/>
            <wp:wrapNone/>
            <wp:docPr id="1" name="Picture 1" descr="A person standing in front of a window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mas O'Le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65" cy="16885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556D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B0A0B" wp14:editId="511D8B1B">
                <wp:simplePos x="0" y="0"/>
                <wp:positionH relativeFrom="column">
                  <wp:posOffset>1925320</wp:posOffset>
                </wp:positionH>
                <wp:positionV relativeFrom="paragraph">
                  <wp:posOffset>6114984</wp:posOffset>
                </wp:positionV>
                <wp:extent cx="5302155" cy="923290"/>
                <wp:effectExtent l="0" t="0" r="0" b="0"/>
                <wp:wrapNone/>
                <wp:docPr id="3" name="TextBox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15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522407" w14:textId="3F2FABC2" w:rsidR="00A556D7" w:rsidRDefault="00A556D7" w:rsidP="00A556D7">
                            <w:pPr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Right to Repair &amp; Free ICT</w:t>
                            </w:r>
                          </w:p>
                          <w:p w14:paraId="5FBD5A84" w14:textId="2EEC3B82" w:rsidR="00A556D7" w:rsidRDefault="00A556D7" w:rsidP="00A556D7">
                            <w:pPr>
                              <w:spacing w:after="40" w:line="240" w:lineRule="auto"/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Tomas O’Leary, CEO &amp; Co-Founder</w:t>
                            </w:r>
                          </w:p>
                          <w:p w14:paraId="37B3C26B" w14:textId="28398FA9" w:rsidR="00A556D7" w:rsidRDefault="00A556D7" w:rsidP="00A556D7">
                            <w:pPr>
                              <w:spacing w:after="40" w:line="240" w:lineRule="auto"/>
                            </w:pPr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Origina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EB0A0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151.6pt;margin-top:481.5pt;width:417.5pt;height:72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" filled="f" stroked="f">
                <v:textbox style="mso-fit-shape-to-text:t">
                  <w:txbxContent>
                    <w:p w14:paraId="20522407" w14:textId="3F2FABC2" w:rsidR="00A556D7" w:rsidRDefault="00A556D7" w:rsidP="00A556D7">
                      <w:pPr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Right to Repair &amp; Free ICT</w:t>
                      </w:r>
                    </w:p>
                    <w:p w14:paraId="5FBD5A84" w14:textId="2EEC3B82" w:rsidR="00A556D7" w:rsidRDefault="00A556D7" w:rsidP="00A556D7">
                      <w:pPr>
                        <w:spacing w:after="40" w:line="240" w:lineRule="auto"/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Tomas O’Leary, CEO &amp; Co-Founder</w:t>
                      </w:r>
                    </w:p>
                    <w:p w14:paraId="37B3C26B" w14:textId="28398FA9" w:rsidR="00A556D7" w:rsidRDefault="00A556D7" w:rsidP="00A556D7">
                      <w:pPr>
                        <w:spacing w:after="40" w:line="240" w:lineRule="auto"/>
                      </w:pPr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Origina</w:t>
                      </w:r>
                    </w:p>
                  </w:txbxContent>
                </v:textbox>
              </v:shape>
            </w:pict>
          </mc:Fallback>
        </mc:AlternateContent>
      </w:r>
      <w:r w:rsidRPr="00A556D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B72F8" wp14:editId="61C0D61A">
                <wp:simplePos x="0" y="0"/>
                <wp:positionH relativeFrom="column">
                  <wp:posOffset>1925709</wp:posOffset>
                </wp:positionH>
                <wp:positionV relativeFrom="paragraph">
                  <wp:posOffset>4095703</wp:posOffset>
                </wp:positionV>
                <wp:extent cx="5302155" cy="923290"/>
                <wp:effectExtent l="0" t="0" r="0" b="0"/>
                <wp:wrapNone/>
                <wp:docPr id="2" name="TextBox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15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AD6DB" w14:textId="77777777" w:rsidR="00A556D7" w:rsidRDefault="00A556D7" w:rsidP="00A556D7">
                            <w:pPr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State of the Freelancer Market</w:t>
                            </w:r>
                          </w:p>
                          <w:p w14:paraId="5DB17D8D" w14:textId="77777777" w:rsidR="00A556D7" w:rsidRDefault="00A556D7" w:rsidP="00A556D7">
                            <w:pPr>
                              <w:spacing w:after="40" w:line="240" w:lineRule="auto"/>
                            </w:pPr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Jeff Wald, Co-Founder &amp; President</w:t>
                            </w:r>
                          </w:p>
                          <w:p w14:paraId="7D2A7CEF" w14:textId="77777777" w:rsidR="00A556D7" w:rsidRDefault="00A556D7" w:rsidP="00A556D7">
                            <w:pPr>
                              <w:spacing w:after="40" w:line="240" w:lineRule="auto"/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WorkMarket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, an ADP Company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B72F8" id="_x0000_s1027" type="#_x0000_t202" style="position:absolute;margin-left:151.65pt;margin-top:322.5pt;width:417.5pt;height:72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" filled="f" stroked="f">
                <v:textbox style="mso-fit-shape-to-text:t">
                  <w:txbxContent>
                    <w:p w14:paraId="611AD6DB" w14:textId="77777777" w:rsidR="00A556D7" w:rsidRDefault="00A556D7" w:rsidP="00A556D7">
                      <w:pPr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State of the Freelancer Market</w:t>
                      </w:r>
                    </w:p>
                    <w:p w14:paraId="5DB17D8D" w14:textId="77777777" w:rsidR="00A556D7" w:rsidRDefault="00A556D7" w:rsidP="00A556D7">
                      <w:pPr>
                        <w:spacing w:after="40" w:line="240" w:lineRule="auto"/>
                      </w:pPr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Jeff Wald, Co-Founder &amp; President</w:t>
                      </w:r>
                    </w:p>
                    <w:p w14:paraId="7D2A7CEF" w14:textId="77777777" w:rsidR="00A556D7" w:rsidRDefault="00A556D7" w:rsidP="00A556D7">
                      <w:pPr>
                        <w:spacing w:after="40" w:line="240" w:lineRule="auto"/>
                      </w:pPr>
                      <w:proofErr w:type="spellStart"/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WorkMarket</w:t>
                      </w:r>
                      <w:proofErr w:type="spellEnd"/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, an ADP Company</w:t>
                      </w:r>
                    </w:p>
                  </w:txbxContent>
                </v:textbox>
              </v:shape>
            </w:pict>
          </mc:Fallback>
        </mc:AlternateContent>
      </w:r>
      <w:r w:rsidRPr="00A556D7">
        <w:drawing>
          <wp:anchor distT="0" distB="0" distL="114300" distR="114300" simplePos="0" relativeHeight="251663360" behindDoc="0" locked="0" layoutInCell="1" allowOverlap="1" wp14:anchorId="62AB778E" wp14:editId="6FB11804">
            <wp:simplePos x="0" y="0"/>
            <wp:positionH relativeFrom="column">
              <wp:posOffset>0</wp:posOffset>
            </wp:positionH>
            <wp:positionV relativeFrom="paragraph">
              <wp:posOffset>3737629</wp:posOffset>
            </wp:positionV>
            <wp:extent cx="1748265" cy="1689542"/>
            <wp:effectExtent l="76200" t="76200" r="137795" b="139700"/>
            <wp:wrapNone/>
            <wp:docPr id="14" name="Picture 13" descr="A person in a white shi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C68AC09-238C-417C-9AFC-873DD95CA6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person in a white shirt&#10;&#10;Description automatically generated">
                      <a:extLst>
                        <a:ext uri="{FF2B5EF4-FFF2-40B4-BE49-F238E27FC236}">
                          <a16:creationId xmlns:a16="http://schemas.microsoft.com/office/drawing/2014/main" id="{FC68AC09-238C-417C-9AFC-873DD95CA6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265" cy="16895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556D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D4DD6" wp14:editId="1AF12C3E">
                <wp:simplePos x="0" y="0"/>
                <wp:positionH relativeFrom="column">
                  <wp:posOffset>1925709</wp:posOffset>
                </wp:positionH>
                <wp:positionV relativeFrom="paragraph">
                  <wp:posOffset>4095703</wp:posOffset>
                </wp:positionV>
                <wp:extent cx="5302155" cy="923290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5763D5-ABCB-4E15-BBA4-38AC7B099C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15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15832" w14:textId="77777777" w:rsidR="00A556D7" w:rsidRDefault="00A556D7" w:rsidP="00A556D7">
                            <w:pPr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State of the Freelancer Market</w:t>
                            </w:r>
                          </w:p>
                          <w:p w14:paraId="75E15159" w14:textId="77777777" w:rsidR="00A556D7" w:rsidRDefault="00A556D7" w:rsidP="00A556D7">
                            <w:pPr>
                              <w:spacing w:after="40" w:line="240" w:lineRule="auto"/>
                            </w:pPr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Jeff Wald, Co-Founder &amp; President</w:t>
                            </w:r>
                          </w:p>
                          <w:p w14:paraId="5FFAC5B5" w14:textId="77777777" w:rsidR="00A556D7" w:rsidRDefault="00A556D7" w:rsidP="00A556D7">
                            <w:pPr>
                              <w:spacing w:after="40" w:line="240" w:lineRule="auto"/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WorkMarket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, an ADP Company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D4DD6" id="_x0000_s1028" type="#_x0000_t202" style="position:absolute;margin-left:151.65pt;margin-top:322.5pt;width:417.5pt;height:7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" filled="f" stroked="f">
                <v:textbox style="mso-fit-shape-to-text:t">
                  <w:txbxContent>
                    <w:p w14:paraId="50415832" w14:textId="77777777" w:rsidR="00A556D7" w:rsidRDefault="00A556D7" w:rsidP="00A556D7">
                      <w:pPr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State of the Freelancer Market</w:t>
                      </w:r>
                    </w:p>
                    <w:p w14:paraId="75E15159" w14:textId="77777777" w:rsidR="00A556D7" w:rsidRDefault="00A556D7" w:rsidP="00A556D7">
                      <w:pPr>
                        <w:spacing w:after="40" w:line="240" w:lineRule="auto"/>
                      </w:pPr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Jeff Wald, Co-Founder &amp; President</w:t>
                      </w:r>
                    </w:p>
                    <w:p w14:paraId="5FFAC5B5" w14:textId="77777777" w:rsidR="00A556D7" w:rsidRDefault="00A556D7" w:rsidP="00A556D7">
                      <w:pPr>
                        <w:spacing w:after="40" w:line="240" w:lineRule="auto"/>
                      </w:pPr>
                      <w:proofErr w:type="spellStart"/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WorkMarket</w:t>
                      </w:r>
                      <w:proofErr w:type="spellEnd"/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, an ADP Company</w:t>
                      </w:r>
                    </w:p>
                  </w:txbxContent>
                </v:textbox>
              </v:shape>
            </w:pict>
          </mc:Fallback>
        </mc:AlternateContent>
      </w:r>
      <w:r w:rsidRPr="00A556D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5303B" wp14:editId="19515195">
                <wp:simplePos x="0" y="0"/>
                <wp:positionH relativeFrom="column">
                  <wp:posOffset>1993919</wp:posOffset>
                </wp:positionH>
                <wp:positionV relativeFrom="paragraph">
                  <wp:posOffset>1966207</wp:posOffset>
                </wp:positionV>
                <wp:extent cx="5224107" cy="1562669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120576-71C5-4012-A2A2-6086AA8E1E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107" cy="15626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7E26A" w14:textId="77777777" w:rsidR="00A556D7" w:rsidRDefault="00A556D7" w:rsidP="00A556D7">
                            <w:pPr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 xml:space="preserve">How Does Worldwide Hybrid Maintenance Work and the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Advantages</w:t>
                            </w:r>
                            <w:proofErr w:type="gramEnd"/>
                          </w:p>
                          <w:p w14:paraId="6035BBE6" w14:textId="77777777" w:rsidR="00A556D7" w:rsidRDefault="00A556D7" w:rsidP="00A556D7">
                            <w:pPr>
                              <w:spacing w:after="40" w:line="240" w:lineRule="auto"/>
                            </w:pPr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Rainer Waiblinger, Head of Managed Services</w:t>
                            </w:r>
                          </w:p>
                          <w:p w14:paraId="08764AAA" w14:textId="77777777" w:rsidR="00A556D7" w:rsidRDefault="00A556D7" w:rsidP="00A556D7">
                            <w:pPr>
                              <w:spacing w:after="40" w:line="240" w:lineRule="auto"/>
                            </w:pPr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K&amp;P Computer Service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303B" id="TextBox 11" o:spid="_x0000_s1029" type="#_x0000_t202" style="position:absolute;margin-left:157pt;margin-top:154.8pt;width:411.35pt;height:1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" filled="f" stroked="f">
                <v:textbox>
                  <w:txbxContent>
                    <w:p w14:paraId="2677E26A" w14:textId="77777777" w:rsidR="00A556D7" w:rsidRDefault="00A556D7" w:rsidP="00A556D7">
                      <w:pPr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 xml:space="preserve">How Does Worldwide Hybrid Maintenance Work and the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Advantages</w:t>
                      </w:r>
                      <w:proofErr w:type="gramEnd"/>
                    </w:p>
                    <w:p w14:paraId="6035BBE6" w14:textId="77777777" w:rsidR="00A556D7" w:rsidRDefault="00A556D7" w:rsidP="00A556D7">
                      <w:pPr>
                        <w:spacing w:after="40" w:line="240" w:lineRule="auto"/>
                      </w:pPr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Rainer Waiblinger, Head of Managed Services</w:t>
                      </w:r>
                    </w:p>
                    <w:p w14:paraId="08764AAA" w14:textId="77777777" w:rsidR="00A556D7" w:rsidRDefault="00A556D7" w:rsidP="00A556D7">
                      <w:pPr>
                        <w:spacing w:after="40" w:line="240" w:lineRule="auto"/>
                      </w:pPr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K&amp;P Computer Service</w:t>
                      </w:r>
                    </w:p>
                  </w:txbxContent>
                </v:textbox>
              </v:shape>
            </w:pict>
          </mc:Fallback>
        </mc:AlternateContent>
      </w:r>
      <w:r w:rsidRPr="00A556D7">
        <w:drawing>
          <wp:anchor distT="0" distB="0" distL="114300" distR="114300" simplePos="0" relativeHeight="251659264" behindDoc="0" locked="0" layoutInCell="1" allowOverlap="1" wp14:anchorId="14662B29" wp14:editId="2E92763F">
            <wp:simplePos x="0" y="0"/>
            <wp:positionH relativeFrom="column">
              <wp:posOffset>54610</wp:posOffset>
            </wp:positionH>
            <wp:positionV relativeFrom="paragraph">
              <wp:posOffset>76200</wp:posOffset>
            </wp:positionV>
            <wp:extent cx="1634804" cy="1634804"/>
            <wp:effectExtent l="76200" t="76200" r="137160" b="137160"/>
            <wp:wrapNone/>
            <wp:docPr id="8" name="Picture 7" descr="A person wearing a suit and ti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AB1AE4D-F3B8-4578-8E64-3D57156D24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erson wearing a suit and tie&#10;&#10;Description automatically generated">
                      <a:extLst>
                        <a:ext uri="{FF2B5EF4-FFF2-40B4-BE49-F238E27FC236}">
                          <a16:creationId xmlns:a16="http://schemas.microsoft.com/office/drawing/2014/main" id="{CAB1AE4D-F3B8-4578-8E64-3D57156D24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804" cy="16348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556D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F2B20" wp14:editId="7DB6351A">
                <wp:simplePos x="0" y="0"/>
                <wp:positionH relativeFrom="column">
                  <wp:posOffset>1924050</wp:posOffset>
                </wp:positionH>
                <wp:positionV relativeFrom="paragraph">
                  <wp:posOffset>400685</wp:posOffset>
                </wp:positionV>
                <wp:extent cx="4857099" cy="646331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50359E-2D4D-43D6-A7BE-9F4436EA85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09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3A2A3" w14:textId="77777777" w:rsidR="00A556D7" w:rsidRDefault="00A556D7" w:rsidP="00A556D7">
                            <w:pPr>
                              <w:spacing w:after="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SIA Welcome Message &amp; State of the Association</w:t>
                            </w:r>
                          </w:p>
                          <w:p w14:paraId="49133CC7" w14:textId="77777777" w:rsidR="00A556D7" w:rsidRDefault="00A556D7" w:rsidP="00A556D7">
                            <w:pPr>
                              <w:spacing w:after="40" w:line="240" w:lineRule="auto"/>
                            </w:pPr>
                            <w:r>
                              <w:rPr>
                                <w:rFonts w:hAnsi="Calibri"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Thomas York, Chairman &amp; President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F2B20" id="TextBox 8" o:spid="_x0000_s1030" type="#_x0000_t202" style="position:absolute;margin-left:151.5pt;margin-top:31.55pt;width:382.45pt;height:50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" filled="f" stroked="f">
                <v:textbox style="mso-fit-shape-to-text:t">
                  <w:txbxContent>
                    <w:p w14:paraId="63D3A2A3" w14:textId="77777777" w:rsidR="00A556D7" w:rsidRDefault="00A556D7" w:rsidP="00A556D7">
                      <w:pPr>
                        <w:spacing w:after="4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SIA Welcome Message &amp; State of the Association</w:t>
                      </w:r>
                    </w:p>
                    <w:p w14:paraId="49133CC7" w14:textId="77777777" w:rsidR="00A556D7" w:rsidRDefault="00A556D7" w:rsidP="00A556D7">
                      <w:pPr>
                        <w:spacing w:after="40" w:line="240" w:lineRule="auto"/>
                      </w:pPr>
                      <w:r>
                        <w:rPr>
                          <w:rFonts w:hAnsi="Calibri"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Thomas York, Chairman &amp; President</w:t>
                      </w:r>
                    </w:p>
                  </w:txbxContent>
                </v:textbox>
              </v:shape>
            </w:pict>
          </mc:Fallback>
        </mc:AlternateContent>
      </w:r>
      <w:r w:rsidRPr="00A556D7">
        <w:drawing>
          <wp:anchor distT="0" distB="0" distL="114300" distR="114300" simplePos="0" relativeHeight="251661312" behindDoc="0" locked="0" layoutInCell="1" allowOverlap="1" wp14:anchorId="5220156A" wp14:editId="5B69312B">
            <wp:simplePos x="0" y="0"/>
            <wp:positionH relativeFrom="column">
              <wp:posOffset>33020</wp:posOffset>
            </wp:positionH>
            <wp:positionV relativeFrom="paragraph">
              <wp:posOffset>1905000</wp:posOffset>
            </wp:positionV>
            <wp:extent cx="1677168" cy="1634804"/>
            <wp:effectExtent l="76200" t="76200" r="132715" b="137160"/>
            <wp:wrapNone/>
            <wp:docPr id="11" name="Picture 10" descr="A person wearing a suit and ti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04BAA83-3865-400E-9127-EDD6915E96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erson wearing a suit and tie&#10;&#10;Description automatically generated">
                      <a:extLst>
                        <a:ext uri="{FF2B5EF4-FFF2-40B4-BE49-F238E27FC236}">
                          <a16:creationId xmlns:a16="http://schemas.microsoft.com/office/drawing/2014/main" id="{B04BAA83-3865-400E-9127-EDD6915E96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7" b="3594"/>
                    <a:stretch/>
                  </pic:blipFill>
                  <pic:spPr>
                    <a:xfrm>
                      <a:off x="0" y="0"/>
                      <a:ext cx="1677168" cy="16348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B4CA0" w:rsidSect="00A556D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D7"/>
    <w:rsid w:val="005B4CA0"/>
    <w:rsid w:val="00A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39FD"/>
  <w15:chartTrackingRefBased/>
  <w15:docId w15:val="{F7C9663E-2DF4-44FC-8F51-D64A3DAF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Oponski</dc:creator>
  <cp:keywords/>
  <dc:description/>
  <cp:lastModifiedBy>Patricia Oponski</cp:lastModifiedBy>
  <cp:revision>1</cp:revision>
  <dcterms:created xsi:type="dcterms:W3CDTF">2020-01-12T21:54:00Z</dcterms:created>
  <dcterms:modified xsi:type="dcterms:W3CDTF">2020-01-12T21:58:00Z</dcterms:modified>
</cp:coreProperties>
</file>